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AC3" w:rsidRPr="000E2AC3" w:rsidRDefault="000E2AC3" w:rsidP="000E2AC3">
      <w:pPr>
        <w:shd w:val="clear" w:color="auto" w:fill="FFFFFF"/>
        <w:spacing w:after="75" w:line="330" w:lineRule="atLeast"/>
        <w:outlineLvl w:val="0"/>
        <w:rPr>
          <w:rFonts w:ascii="PT Serif" w:eastAsia="Times New Roman" w:hAnsi="PT Serif" w:cs="Tahoma"/>
          <w:color w:val="373737"/>
          <w:kern w:val="36"/>
          <w:sz w:val="38"/>
          <w:szCs w:val="38"/>
          <w:lang w:eastAsia="ru-RU"/>
        </w:rPr>
      </w:pPr>
      <w:r w:rsidRPr="000E2AC3">
        <w:rPr>
          <w:rFonts w:ascii="PT Serif" w:eastAsia="Times New Roman" w:hAnsi="PT Serif" w:cs="Tahoma"/>
          <w:color w:val="373737"/>
          <w:kern w:val="36"/>
          <w:sz w:val="38"/>
          <w:szCs w:val="38"/>
          <w:lang w:eastAsia="ru-RU"/>
        </w:rPr>
        <w:t>Приказ Министерства образования и науки Российской Федерации (</w:t>
      </w:r>
      <w:proofErr w:type="spellStart"/>
      <w:r w:rsidRPr="000E2AC3">
        <w:rPr>
          <w:rFonts w:ascii="PT Serif" w:eastAsia="Times New Roman" w:hAnsi="PT Serif" w:cs="Tahoma"/>
          <w:color w:val="373737"/>
          <w:kern w:val="36"/>
          <w:sz w:val="38"/>
          <w:szCs w:val="38"/>
          <w:lang w:eastAsia="ru-RU"/>
        </w:rPr>
        <w:t>Минобрнауки</w:t>
      </w:r>
      <w:proofErr w:type="spellEnd"/>
      <w:r w:rsidRPr="000E2AC3">
        <w:rPr>
          <w:rFonts w:ascii="PT Serif" w:eastAsia="Times New Roman" w:hAnsi="PT Serif" w:cs="Tahoma"/>
          <w:color w:val="373737"/>
          <w:kern w:val="36"/>
          <w:sz w:val="38"/>
          <w:szCs w:val="38"/>
          <w:lang w:eastAsia="ru-RU"/>
        </w:rPr>
        <w:t xml:space="preserve"> России) от 17 октября 2013 г. N 1155 г. Москва</w:t>
      </w:r>
    </w:p>
    <w:p w:rsidR="000E2AC3" w:rsidRPr="000E2AC3" w:rsidRDefault="000E2AC3" w:rsidP="000E2AC3">
      <w:pPr>
        <w:shd w:val="clear" w:color="auto" w:fill="FFFFFF"/>
        <w:spacing w:after="0" w:line="225" w:lineRule="atLeast"/>
        <w:outlineLvl w:val="1"/>
        <w:rPr>
          <w:rFonts w:ascii="PT Serif" w:eastAsia="Times New Roman" w:hAnsi="PT Serif" w:cs="Tahoma"/>
          <w:color w:val="373737"/>
          <w:sz w:val="24"/>
          <w:szCs w:val="24"/>
          <w:lang w:eastAsia="ru-RU"/>
        </w:rPr>
      </w:pPr>
      <w:r w:rsidRPr="000E2AC3">
        <w:rPr>
          <w:rFonts w:ascii="PT Serif" w:eastAsia="Times New Roman" w:hAnsi="PT Serif" w:cs="Tahoma"/>
          <w:color w:val="373737"/>
          <w:sz w:val="24"/>
          <w:szCs w:val="24"/>
          <w:lang w:eastAsia="ru-RU"/>
        </w:rPr>
        <w:t>"Об утверждении федерального государственного образовательного стандарта дошкольного образования" </w:t>
      </w:r>
    </w:p>
    <w:p w:rsidR="000E2AC3" w:rsidRPr="000E2AC3" w:rsidRDefault="000E2AC3" w:rsidP="000E2AC3">
      <w:pPr>
        <w:shd w:val="clear" w:color="auto" w:fill="FFFFFF"/>
        <w:spacing w:before="240" w:after="240" w:line="270" w:lineRule="atLeast"/>
        <w:ind w:left="840"/>
        <w:rPr>
          <w:rFonts w:ascii="Arial" w:eastAsia="Times New Roman" w:hAnsi="Arial" w:cs="Arial"/>
          <w:color w:val="373737"/>
          <w:sz w:val="24"/>
          <w:szCs w:val="24"/>
          <w:lang w:eastAsia="ru-RU"/>
        </w:rPr>
      </w:pPr>
      <w:r w:rsidRPr="000E2AC3">
        <w:rPr>
          <w:rFonts w:ascii="Arial" w:eastAsia="Times New Roman" w:hAnsi="Arial" w:cs="Arial"/>
          <w:b/>
          <w:bCs/>
          <w:color w:val="373737"/>
          <w:sz w:val="24"/>
          <w:szCs w:val="24"/>
          <w:lang w:eastAsia="ru-RU"/>
        </w:rPr>
        <w:t>Зарегистрирован в Минюсте РФ 14 ноября 2013 г.</w:t>
      </w:r>
    </w:p>
    <w:p w:rsidR="000E2AC3" w:rsidRPr="000E2AC3" w:rsidRDefault="000E2AC3" w:rsidP="000E2AC3">
      <w:pPr>
        <w:shd w:val="clear" w:color="auto" w:fill="FFFFFF"/>
        <w:spacing w:before="240" w:after="240" w:line="270" w:lineRule="atLeast"/>
        <w:ind w:left="840"/>
        <w:rPr>
          <w:rFonts w:ascii="Arial" w:eastAsia="Times New Roman" w:hAnsi="Arial" w:cs="Arial"/>
          <w:color w:val="373737"/>
          <w:sz w:val="24"/>
          <w:szCs w:val="24"/>
          <w:lang w:eastAsia="ru-RU"/>
        </w:rPr>
      </w:pPr>
      <w:r w:rsidRPr="000E2AC3">
        <w:rPr>
          <w:rFonts w:ascii="Arial" w:eastAsia="Times New Roman" w:hAnsi="Arial" w:cs="Arial"/>
          <w:b/>
          <w:bCs/>
          <w:color w:val="373737"/>
          <w:sz w:val="24"/>
          <w:szCs w:val="24"/>
          <w:lang w:eastAsia="ru-RU"/>
        </w:rPr>
        <w:t>Регистрационный N 30384</w:t>
      </w:r>
    </w:p>
    <w:p w:rsidR="000E2AC3" w:rsidRPr="000E2AC3" w:rsidRDefault="000E2AC3" w:rsidP="000E2AC3">
      <w:pPr>
        <w:shd w:val="clear" w:color="auto" w:fill="FFFFFF"/>
        <w:spacing w:before="240" w:after="240" w:line="270" w:lineRule="atLeast"/>
        <w:ind w:left="840"/>
        <w:rPr>
          <w:rFonts w:ascii="Arial" w:eastAsia="Times New Roman" w:hAnsi="Arial" w:cs="Arial"/>
          <w:color w:val="373737"/>
          <w:sz w:val="24"/>
          <w:szCs w:val="24"/>
          <w:lang w:eastAsia="ru-RU"/>
        </w:rPr>
      </w:pPr>
      <w:r w:rsidRPr="000E2AC3">
        <w:rPr>
          <w:rFonts w:ascii="Arial" w:eastAsia="Times New Roman" w:hAnsi="Arial" w:cs="Arial"/>
          <w:color w:val="373737"/>
          <w:sz w:val="24"/>
          <w:szCs w:val="24"/>
          <w:lang w:eastAsia="ru-RU"/>
        </w:rPr>
        <w:t xml:space="preserve">В соответствии с пунктом 6 части 1 статьи 6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30, ст.4036), подпунктом 5.2.41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</w:t>
      </w:r>
      <w:proofErr w:type="gramStart"/>
      <w:r w:rsidRPr="000E2AC3">
        <w:rPr>
          <w:rFonts w:ascii="Arial" w:eastAsia="Times New Roman" w:hAnsi="Arial" w:cs="Arial"/>
          <w:color w:val="373737"/>
          <w:sz w:val="24"/>
          <w:szCs w:val="24"/>
          <w:lang w:eastAsia="ru-RU"/>
        </w:rPr>
        <w:t>N 37, ст. 4702), пунктом 7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5 августа 2013 г. N 661 (Собрание законодательства Российской Федерации, 2013, N 33, ст. 4377), </w:t>
      </w:r>
      <w:r w:rsidRPr="000E2AC3">
        <w:rPr>
          <w:rFonts w:ascii="Arial" w:eastAsia="Times New Roman" w:hAnsi="Arial" w:cs="Arial"/>
          <w:b/>
          <w:bCs/>
          <w:color w:val="373737"/>
          <w:sz w:val="24"/>
          <w:szCs w:val="24"/>
          <w:lang w:eastAsia="ru-RU"/>
        </w:rPr>
        <w:t>приказываю:</w:t>
      </w:r>
      <w:proofErr w:type="gramEnd"/>
    </w:p>
    <w:p w:rsidR="000E2AC3" w:rsidRPr="000E2AC3" w:rsidRDefault="000E2AC3" w:rsidP="000E2AC3">
      <w:pPr>
        <w:shd w:val="clear" w:color="auto" w:fill="FFFFFF"/>
        <w:spacing w:before="240" w:after="240" w:line="270" w:lineRule="atLeast"/>
        <w:ind w:left="840"/>
        <w:rPr>
          <w:rFonts w:ascii="Arial" w:eastAsia="Times New Roman" w:hAnsi="Arial" w:cs="Arial"/>
          <w:color w:val="373737"/>
          <w:sz w:val="24"/>
          <w:szCs w:val="24"/>
          <w:lang w:eastAsia="ru-RU"/>
        </w:rPr>
      </w:pPr>
      <w:r w:rsidRPr="000E2AC3">
        <w:rPr>
          <w:rFonts w:ascii="Arial" w:eastAsia="Times New Roman" w:hAnsi="Arial" w:cs="Arial"/>
          <w:color w:val="373737"/>
          <w:sz w:val="24"/>
          <w:szCs w:val="24"/>
          <w:lang w:eastAsia="ru-RU"/>
        </w:rPr>
        <w:t>1. Утвердить прилагаемый федеральный государственный образовательный стандарт дошкольного образования.</w:t>
      </w:r>
    </w:p>
    <w:p w:rsidR="000E2AC3" w:rsidRPr="000E2AC3" w:rsidRDefault="000E2AC3" w:rsidP="000E2AC3">
      <w:pPr>
        <w:shd w:val="clear" w:color="auto" w:fill="FFFFFF"/>
        <w:spacing w:before="240" w:after="240" w:line="270" w:lineRule="atLeast"/>
        <w:ind w:left="840"/>
        <w:rPr>
          <w:rFonts w:ascii="Arial" w:eastAsia="Times New Roman" w:hAnsi="Arial" w:cs="Arial"/>
          <w:color w:val="373737"/>
          <w:sz w:val="24"/>
          <w:szCs w:val="24"/>
          <w:lang w:eastAsia="ru-RU"/>
        </w:rPr>
      </w:pPr>
      <w:r w:rsidRPr="000E2AC3">
        <w:rPr>
          <w:rFonts w:ascii="Arial" w:eastAsia="Times New Roman" w:hAnsi="Arial" w:cs="Arial"/>
          <w:color w:val="373737"/>
          <w:sz w:val="24"/>
          <w:szCs w:val="24"/>
          <w:lang w:eastAsia="ru-RU"/>
        </w:rPr>
        <w:t>2. Признать утратившими силу приказы Министерства образования и науки Российской Федерации:</w:t>
      </w:r>
    </w:p>
    <w:p w:rsidR="000E2AC3" w:rsidRPr="000E2AC3" w:rsidRDefault="000E2AC3" w:rsidP="000E2AC3">
      <w:pPr>
        <w:shd w:val="clear" w:color="auto" w:fill="FFFFFF"/>
        <w:spacing w:before="240" w:after="240" w:line="270" w:lineRule="atLeast"/>
        <w:ind w:left="840"/>
        <w:rPr>
          <w:rFonts w:ascii="Arial" w:eastAsia="Times New Roman" w:hAnsi="Arial" w:cs="Arial"/>
          <w:color w:val="373737"/>
          <w:sz w:val="24"/>
          <w:szCs w:val="24"/>
          <w:lang w:eastAsia="ru-RU"/>
        </w:rPr>
      </w:pPr>
      <w:r w:rsidRPr="000E2AC3">
        <w:rPr>
          <w:rFonts w:ascii="Arial" w:eastAsia="Times New Roman" w:hAnsi="Arial" w:cs="Arial"/>
          <w:color w:val="373737"/>
          <w:sz w:val="24"/>
          <w:szCs w:val="24"/>
          <w:lang w:eastAsia="ru-RU"/>
        </w:rPr>
        <w:t>от 23 ноября 2009 г. N 655 "Об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образования" (зарегистрирован Министерством юстиции Российской Федерации 8 февраля 2010 г., регистрационный N 16299);</w:t>
      </w:r>
    </w:p>
    <w:p w:rsidR="000E2AC3" w:rsidRPr="000E2AC3" w:rsidRDefault="000E2AC3" w:rsidP="000E2AC3">
      <w:pPr>
        <w:shd w:val="clear" w:color="auto" w:fill="FFFFFF"/>
        <w:spacing w:before="240" w:after="240" w:line="270" w:lineRule="atLeast"/>
        <w:ind w:left="840"/>
        <w:rPr>
          <w:rFonts w:ascii="Arial" w:eastAsia="Times New Roman" w:hAnsi="Arial" w:cs="Arial"/>
          <w:color w:val="373737"/>
          <w:sz w:val="24"/>
          <w:szCs w:val="24"/>
          <w:lang w:eastAsia="ru-RU"/>
        </w:rPr>
      </w:pPr>
      <w:r w:rsidRPr="000E2AC3">
        <w:rPr>
          <w:rFonts w:ascii="Arial" w:eastAsia="Times New Roman" w:hAnsi="Arial" w:cs="Arial"/>
          <w:color w:val="373737"/>
          <w:sz w:val="24"/>
          <w:szCs w:val="24"/>
          <w:lang w:eastAsia="ru-RU"/>
        </w:rPr>
        <w:t>от 20 июля 2011 г. N 2151 "Об утверждении федеральных государственных требований к условиям реализации основной общеобразовательной программы дошкольного образования" (зарегистрирован Министерством юстиции Российской Федерации 14 ноября 2011 г., регистрационный N 22303).</w:t>
      </w:r>
    </w:p>
    <w:p w:rsidR="000E2AC3" w:rsidRPr="000E2AC3" w:rsidRDefault="000E2AC3" w:rsidP="000E2AC3">
      <w:pPr>
        <w:shd w:val="clear" w:color="auto" w:fill="FFFFFF"/>
        <w:spacing w:before="240" w:after="240" w:line="270" w:lineRule="atLeast"/>
        <w:ind w:left="840"/>
        <w:rPr>
          <w:rFonts w:ascii="Arial" w:eastAsia="Times New Roman" w:hAnsi="Arial" w:cs="Arial"/>
          <w:color w:val="373737"/>
          <w:sz w:val="24"/>
          <w:szCs w:val="24"/>
          <w:lang w:eastAsia="ru-RU"/>
        </w:rPr>
      </w:pPr>
      <w:r w:rsidRPr="000E2AC3">
        <w:rPr>
          <w:rFonts w:ascii="Arial" w:eastAsia="Times New Roman" w:hAnsi="Arial" w:cs="Arial"/>
          <w:color w:val="373737"/>
          <w:sz w:val="24"/>
          <w:szCs w:val="24"/>
          <w:lang w:eastAsia="ru-RU"/>
        </w:rPr>
        <w:t>3. Настоящий приказ вступает в силу с 1 января 2014 года.</w:t>
      </w:r>
    </w:p>
    <w:p w:rsidR="000E2AC3" w:rsidRPr="000E2AC3" w:rsidRDefault="000E2AC3" w:rsidP="000E2AC3">
      <w:pPr>
        <w:shd w:val="clear" w:color="auto" w:fill="FFFFFF"/>
        <w:spacing w:before="240" w:after="240" w:line="270" w:lineRule="atLeast"/>
        <w:ind w:left="840"/>
        <w:rPr>
          <w:rFonts w:ascii="Arial" w:eastAsia="Times New Roman" w:hAnsi="Arial" w:cs="Arial"/>
          <w:color w:val="373737"/>
          <w:sz w:val="24"/>
          <w:szCs w:val="24"/>
          <w:lang w:eastAsia="ru-RU"/>
        </w:rPr>
      </w:pPr>
      <w:r w:rsidRPr="000E2AC3">
        <w:rPr>
          <w:rFonts w:ascii="Arial" w:eastAsia="Times New Roman" w:hAnsi="Arial" w:cs="Arial"/>
          <w:b/>
          <w:bCs/>
          <w:color w:val="373737"/>
          <w:sz w:val="24"/>
          <w:szCs w:val="24"/>
          <w:lang w:eastAsia="ru-RU"/>
        </w:rPr>
        <w:t>Министр</w:t>
      </w:r>
    </w:p>
    <w:p w:rsidR="000E2AC3" w:rsidRPr="000E2AC3" w:rsidRDefault="000E2AC3" w:rsidP="000E2AC3">
      <w:pPr>
        <w:shd w:val="clear" w:color="auto" w:fill="FFFFFF"/>
        <w:spacing w:before="240" w:after="240" w:line="270" w:lineRule="atLeast"/>
        <w:ind w:left="840"/>
        <w:rPr>
          <w:rFonts w:ascii="Arial" w:eastAsia="Times New Roman" w:hAnsi="Arial" w:cs="Arial"/>
          <w:color w:val="373737"/>
          <w:sz w:val="24"/>
          <w:szCs w:val="24"/>
          <w:lang w:eastAsia="ru-RU"/>
        </w:rPr>
      </w:pPr>
      <w:r w:rsidRPr="000E2AC3">
        <w:rPr>
          <w:rFonts w:ascii="Arial" w:eastAsia="Times New Roman" w:hAnsi="Arial" w:cs="Arial"/>
          <w:b/>
          <w:bCs/>
          <w:color w:val="373737"/>
          <w:sz w:val="24"/>
          <w:szCs w:val="24"/>
          <w:lang w:eastAsia="ru-RU"/>
        </w:rPr>
        <w:t>Д. Ливанов</w:t>
      </w:r>
    </w:p>
    <w:p w:rsidR="00804288" w:rsidRDefault="00804288">
      <w:pPr>
        <w:rPr>
          <w:sz w:val="24"/>
          <w:szCs w:val="24"/>
        </w:rPr>
      </w:pPr>
    </w:p>
    <w:p w:rsidR="00F56E78" w:rsidRDefault="00F56E78">
      <w:pPr>
        <w:rPr>
          <w:sz w:val="24"/>
          <w:szCs w:val="24"/>
        </w:rPr>
      </w:pPr>
    </w:p>
    <w:p w:rsidR="00F56E78" w:rsidRDefault="00F56E78" w:rsidP="00F56E78">
      <w:pPr>
        <w:pStyle w:val="a4"/>
        <w:spacing w:before="225" w:beforeAutospacing="0" w:after="225" w:afterAutospacing="0" w:line="300" w:lineRule="atLeast"/>
        <w:jc w:val="center"/>
        <w:rPr>
          <w:rFonts w:ascii="Arial" w:hAnsi="Arial" w:cs="Arial"/>
          <w:color w:val="444444"/>
          <w:sz w:val="21"/>
          <w:szCs w:val="21"/>
        </w:rPr>
      </w:pPr>
      <w:r>
        <w:rPr>
          <w:rStyle w:val="a7"/>
          <w:rFonts w:ascii="Arial" w:hAnsi="Arial" w:cs="Arial"/>
          <w:color w:val="444444"/>
          <w:sz w:val="21"/>
          <w:szCs w:val="21"/>
        </w:rPr>
        <w:lastRenderedPageBreak/>
        <w:t>Нормативно-правовые документы</w:t>
      </w:r>
    </w:p>
    <w:p w:rsidR="00F56E78" w:rsidRDefault="00F56E78" w:rsidP="00F56E78">
      <w:pPr>
        <w:pStyle w:val="a4"/>
        <w:spacing w:before="225" w:beforeAutospacing="0" w:after="225" w:afterAutospacing="0" w:line="300" w:lineRule="atLeast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1. Федеральный закон от 29.12.2012 № 273-ФЗ «Об образовании в Российской Федерации»;</w:t>
      </w:r>
    </w:p>
    <w:p w:rsidR="00F56E78" w:rsidRDefault="00F56E78" w:rsidP="00F56E78">
      <w:pPr>
        <w:pStyle w:val="a4"/>
        <w:spacing w:before="225" w:beforeAutospacing="0" w:after="225" w:afterAutospacing="0" w:line="300" w:lineRule="atLeast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2. Федеральный государственный образовательный стандарт дошкольного образования. Приказ </w:t>
      </w:r>
      <w:proofErr w:type="spellStart"/>
      <w:r>
        <w:rPr>
          <w:rFonts w:ascii="Arial" w:hAnsi="Arial" w:cs="Arial"/>
          <w:color w:val="444444"/>
          <w:sz w:val="21"/>
          <w:szCs w:val="21"/>
        </w:rPr>
        <w:t>Минобрнауки</w:t>
      </w:r>
      <w:proofErr w:type="spellEnd"/>
      <w:r>
        <w:rPr>
          <w:rFonts w:ascii="Arial" w:hAnsi="Arial" w:cs="Arial"/>
          <w:color w:val="444444"/>
          <w:sz w:val="21"/>
          <w:szCs w:val="21"/>
        </w:rPr>
        <w:t xml:space="preserve"> России от 17.10.2013 № 1155;</w:t>
      </w:r>
    </w:p>
    <w:p w:rsidR="00F56E78" w:rsidRDefault="00F56E78" w:rsidP="00F56E78">
      <w:pPr>
        <w:pStyle w:val="a4"/>
        <w:spacing w:before="225" w:beforeAutospacing="0" w:after="225" w:afterAutospacing="0" w:line="300" w:lineRule="atLeast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3. Приказ Министерства здравоохранения и социального развития Российской Федерации от 26.08.2010 № 761н «Об утверждении Единого квалификационного справочника должностей руководителей, специалистов и служащих». Раздел «Квалификационные характеристики должностей работников образования»;</w:t>
      </w:r>
    </w:p>
    <w:p w:rsidR="00F56E78" w:rsidRDefault="00F56E78" w:rsidP="00F56E78">
      <w:pPr>
        <w:pStyle w:val="a4"/>
        <w:spacing w:before="225" w:beforeAutospacing="0" w:after="225" w:afterAutospacing="0" w:line="300" w:lineRule="atLeast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4. Постановление Главного государственного санитарного врача Российской Федерации от 15.05.2013 № 26 г. Москва «Об утверждении </w:t>
      </w:r>
      <w:proofErr w:type="spellStart"/>
      <w:r>
        <w:rPr>
          <w:rFonts w:ascii="Arial" w:hAnsi="Arial" w:cs="Arial"/>
          <w:color w:val="444444"/>
          <w:sz w:val="21"/>
          <w:szCs w:val="21"/>
        </w:rPr>
        <w:t>СанПиН</w:t>
      </w:r>
      <w:proofErr w:type="spellEnd"/>
      <w:r>
        <w:rPr>
          <w:rFonts w:ascii="Arial" w:hAnsi="Arial" w:cs="Arial"/>
          <w:color w:val="444444"/>
          <w:sz w:val="21"/>
          <w:szCs w:val="21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F56E78" w:rsidRDefault="00F56E78" w:rsidP="00F56E78">
      <w:pPr>
        <w:pStyle w:val="a4"/>
        <w:spacing w:before="225" w:beforeAutospacing="0" w:after="225" w:afterAutospacing="0" w:line="300" w:lineRule="atLeast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5. Приказ Министерства образования и науки Российской Федерации (</w:t>
      </w:r>
      <w:proofErr w:type="spellStart"/>
      <w:r>
        <w:rPr>
          <w:rFonts w:ascii="Arial" w:hAnsi="Arial" w:cs="Arial"/>
          <w:color w:val="444444"/>
          <w:sz w:val="21"/>
          <w:szCs w:val="21"/>
        </w:rPr>
        <w:t>Минобрнауки</w:t>
      </w:r>
      <w:proofErr w:type="spellEnd"/>
      <w:r>
        <w:rPr>
          <w:rFonts w:ascii="Arial" w:hAnsi="Arial" w:cs="Arial"/>
          <w:color w:val="444444"/>
          <w:sz w:val="21"/>
          <w:szCs w:val="21"/>
        </w:rPr>
        <w:t xml:space="preserve"> России) от 30.08.2013 № 1014 г. Москва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F56E78" w:rsidRDefault="00F56E78" w:rsidP="00F56E78">
      <w:pPr>
        <w:pStyle w:val="a4"/>
        <w:spacing w:before="225" w:beforeAutospacing="0" w:after="225" w:afterAutospacing="0" w:line="300" w:lineRule="atLeast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6. Методические рекомендации по реализации </w:t>
      </w:r>
      <w:proofErr w:type="gramStart"/>
      <w:r>
        <w:rPr>
          <w:rFonts w:ascii="Arial" w:hAnsi="Arial" w:cs="Arial"/>
          <w:color w:val="444444"/>
          <w:sz w:val="21"/>
          <w:szCs w:val="21"/>
        </w:rPr>
        <w:t>полномочий органов государственной власти субъектов Российской Федерации</w:t>
      </w:r>
      <w:proofErr w:type="gramEnd"/>
      <w:r>
        <w:rPr>
          <w:rFonts w:ascii="Arial" w:hAnsi="Arial" w:cs="Arial"/>
          <w:color w:val="444444"/>
          <w:sz w:val="21"/>
          <w:szCs w:val="21"/>
        </w:rPr>
        <w:t xml:space="preserve"> по финансовому обеспечению оказания государственных и муниципальных услуг в сфере дошкольного образования. Письмо Министерства образования и науки РФ от 01.10. 2013 № 08-1408;</w:t>
      </w:r>
    </w:p>
    <w:p w:rsidR="00F56E78" w:rsidRDefault="00F56E78" w:rsidP="00F56E78">
      <w:pPr>
        <w:pStyle w:val="a4"/>
        <w:spacing w:before="225" w:beforeAutospacing="0" w:after="225" w:afterAutospacing="0" w:line="300" w:lineRule="atLeast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7. Распоряжение Правительства Москвы от 30.04.2013 № 232-РП «Об утверждении плана мероприятий («дорожной карты») «Изменения в областях социальной сферы, направленные на повышение эффективности образования и науки в городе Москве». Приложение «План мероприятий («дорожной карты») «Изменения в областях социальной сферы, направленные на повышение эффективности образования и науки в городе Москве»;</w:t>
      </w:r>
    </w:p>
    <w:p w:rsidR="00F56E78" w:rsidRDefault="00F56E78" w:rsidP="00F56E78">
      <w:pPr>
        <w:pStyle w:val="a4"/>
        <w:spacing w:before="225" w:beforeAutospacing="0" w:after="225" w:afterAutospacing="0" w:line="300" w:lineRule="atLeast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8. Программа Правительства Москвы «Приоритеты развития Москвы «Москва – город, удобный для жизни»;</w:t>
      </w:r>
    </w:p>
    <w:p w:rsidR="00F56E78" w:rsidRDefault="00F56E78" w:rsidP="00F56E78">
      <w:pPr>
        <w:pStyle w:val="a4"/>
        <w:spacing w:before="225" w:beforeAutospacing="0" w:after="225" w:afterAutospacing="0" w:line="300" w:lineRule="atLeast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9. Государственная программа города Москвы на среднесрочный период (2012–2016 гг.) «Развитие образования города Москвы («Столичное образование»)».</w:t>
      </w:r>
    </w:p>
    <w:p w:rsidR="00F56E78" w:rsidRDefault="00F56E78">
      <w:pPr>
        <w:rPr>
          <w:sz w:val="24"/>
          <w:szCs w:val="24"/>
        </w:rPr>
      </w:pPr>
    </w:p>
    <w:p w:rsidR="00F56E78" w:rsidRDefault="00F56E78">
      <w:pPr>
        <w:rPr>
          <w:sz w:val="24"/>
          <w:szCs w:val="24"/>
        </w:rPr>
      </w:pPr>
    </w:p>
    <w:p w:rsidR="00F56E78" w:rsidRDefault="00F56E78">
      <w:pPr>
        <w:rPr>
          <w:sz w:val="24"/>
          <w:szCs w:val="24"/>
        </w:rPr>
      </w:pPr>
    </w:p>
    <w:p w:rsidR="00F56E78" w:rsidRDefault="00F56E78">
      <w:pPr>
        <w:rPr>
          <w:sz w:val="24"/>
          <w:szCs w:val="24"/>
        </w:rPr>
      </w:pPr>
    </w:p>
    <w:p w:rsidR="00F56E78" w:rsidRDefault="00F56E78">
      <w:pPr>
        <w:rPr>
          <w:sz w:val="24"/>
          <w:szCs w:val="24"/>
        </w:rPr>
      </w:pPr>
    </w:p>
    <w:p w:rsidR="00F56E78" w:rsidRDefault="00F56E78">
      <w:pPr>
        <w:rPr>
          <w:sz w:val="24"/>
          <w:szCs w:val="24"/>
        </w:rPr>
      </w:pPr>
    </w:p>
    <w:p w:rsidR="00F56E78" w:rsidRDefault="00F56E78">
      <w:pPr>
        <w:rPr>
          <w:sz w:val="24"/>
          <w:szCs w:val="24"/>
        </w:rPr>
      </w:pPr>
    </w:p>
    <w:p w:rsidR="00F56E78" w:rsidRDefault="00F56E78" w:rsidP="00F56E78">
      <w:pPr>
        <w:pStyle w:val="a4"/>
        <w:spacing w:before="225" w:beforeAutospacing="0" w:after="225" w:afterAutospacing="0" w:line="300" w:lineRule="atLeast"/>
        <w:jc w:val="center"/>
        <w:rPr>
          <w:rFonts w:ascii="Arial" w:hAnsi="Arial" w:cs="Arial"/>
          <w:color w:val="444444"/>
          <w:sz w:val="21"/>
          <w:szCs w:val="21"/>
        </w:rPr>
      </w:pPr>
      <w:r>
        <w:rPr>
          <w:rStyle w:val="a7"/>
          <w:rFonts w:ascii="Arial" w:hAnsi="Arial" w:cs="Arial"/>
          <w:color w:val="444444"/>
          <w:sz w:val="21"/>
          <w:szCs w:val="21"/>
        </w:rPr>
        <w:lastRenderedPageBreak/>
        <w:t xml:space="preserve">Последовательность и содержание действий образовательной организации, реализующей образовательные программы дошкольного образования по введению ФГОС </w:t>
      </w:r>
      <w:proofErr w:type="gramStart"/>
      <w:r>
        <w:rPr>
          <w:rStyle w:val="a7"/>
          <w:rFonts w:ascii="Arial" w:hAnsi="Arial" w:cs="Arial"/>
          <w:color w:val="444444"/>
          <w:sz w:val="21"/>
          <w:szCs w:val="21"/>
        </w:rPr>
        <w:t>ДО</w:t>
      </w:r>
      <w:proofErr w:type="gramEnd"/>
    </w:p>
    <w:p w:rsidR="00F56E78" w:rsidRDefault="00F56E78" w:rsidP="00F56E78">
      <w:pPr>
        <w:pStyle w:val="a4"/>
        <w:spacing w:before="225" w:beforeAutospacing="0" w:after="225" w:afterAutospacing="0" w:line="300" w:lineRule="atLeast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1. Формирование и определение функционала рабочей группы ОО по введению ФГОС ДО;</w:t>
      </w:r>
    </w:p>
    <w:p w:rsidR="00F56E78" w:rsidRDefault="00F56E78" w:rsidP="00F56E78">
      <w:pPr>
        <w:pStyle w:val="a4"/>
        <w:spacing w:before="225" w:beforeAutospacing="0" w:after="225" w:afterAutospacing="0" w:line="300" w:lineRule="atLeast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2. Определение необходимых изменений в содержании и организации образовательной деятельности в ОО на уровне дошкольного образования в соответствии с требованиями ФГОС ДО;</w:t>
      </w:r>
    </w:p>
    <w:p w:rsidR="00F56E78" w:rsidRDefault="00F56E78" w:rsidP="00F56E78">
      <w:pPr>
        <w:pStyle w:val="a4"/>
        <w:spacing w:before="225" w:beforeAutospacing="0" w:after="225" w:afterAutospacing="0" w:line="300" w:lineRule="atLeast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3. Составление плана мероприятий по переходу на ФГОС ДО;</w:t>
      </w:r>
    </w:p>
    <w:p w:rsidR="00F56E78" w:rsidRDefault="00F56E78" w:rsidP="00F56E78">
      <w:pPr>
        <w:pStyle w:val="a4"/>
        <w:spacing w:before="225" w:beforeAutospacing="0" w:after="225" w:afterAutospacing="0" w:line="300" w:lineRule="atLeast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4. Разработка и утверждение в ОО образовательной программы дошкольного образования в соответствии с требованиями ФГОС </w:t>
      </w:r>
      <w:proofErr w:type="gramStart"/>
      <w:r>
        <w:rPr>
          <w:rFonts w:ascii="Arial" w:hAnsi="Arial" w:cs="Arial"/>
          <w:color w:val="444444"/>
          <w:sz w:val="21"/>
          <w:szCs w:val="21"/>
        </w:rPr>
        <w:t>ДО</w:t>
      </w:r>
      <w:proofErr w:type="gramEnd"/>
      <w:r>
        <w:rPr>
          <w:rFonts w:ascii="Arial" w:hAnsi="Arial" w:cs="Arial"/>
          <w:color w:val="444444"/>
          <w:sz w:val="21"/>
          <w:szCs w:val="21"/>
        </w:rPr>
        <w:t xml:space="preserve"> и </w:t>
      </w:r>
      <w:proofErr w:type="gramStart"/>
      <w:r>
        <w:rPr>
          <w:rFonts w:ascii="Arial" w:hAnsi="Arial" w:cs="Arial"/>
          <w:color w:val="444444"/>
          <w:sz w:val="21"/>
          <w:szCs w:val="21"/>
        </w:rPr>
        <w:t>с</w:t>
      </w:r>
      <w:proofErr w:type="gramEnd"/>
      <w:r>
        <w:rPr>
          <w:rFonts w:ascii="Arial" w:hAnsi="Arial" w:cs="Arial"/>
          <w:color w:val="444444"/>
          <w:sz w:val="21"/>
          <w:szCs w:val="21"/>
        </w:rPr>
        <w:t xml:space="preserve"> учетом примерных образовательных программ дошкольного образования;</w:t>
      </w:r>
    </w:p>
    <w:p w:rsidR="00F56E78" w:rsidRDefault="00F56E78" w:rsidP="00F56E78">
      <w:pPr>
        <w:pStyle w:val="a4"/>
        <w:spacing w:before="225" w:beforeAutospacing="0" w:after="225" w:afterAutospacing="0" w:line="300" w:lineRule="atLeast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5. Разработка оптимальной модели организации образовательного процесса, обеспечивающего организацию предметно-пространственной развивающей образовательной среды, характер взаимодействия воспитанников </w:t>
      </w:r>
      <w:proofErr w:type="gramStart"/>
      <w:r>
        <w:rPr>
          <w:rFonts w:ascii="Arial" w:hAnsi="Arial" w:cs="Arial"/>
          <w:color w:val="444444"/>
          <w:sz w:val="21"/>
          <w:szCs w:val="21"/>
        </w:rPr>
        <w:t>со</w:t>
      </w:r>
      <w:proofErr w:type="gramEnd"/>
      <w:r>
        <w:rPr>
          <w:rFonts w:ascii="Arial" w:hAnsi="Arial" w:cs="Arial"/>
          <w:color w:val="444444"/>
          <w:sz w:val="21"/>
          <w:szCs w:val="21"/>
        </w:rPr>
        <w:t xml:space="preserve"> взрослыми и другими детьми, систему отношений ребенка к миру, другим людям, к самому себе в соответствии с ФГОС ДО;</w:t>
      </w:r>
    </w:p>
    <w:p w:rsidR="00F56E78" w:rsidRDefault="00F56E78" w:rsidP="00F56E78">
      <w:pPr>
        <w:pStyle w:val="a4"/>
        <w:spacing w:before="225" w:beforeAutospacing="0" w:after="225" w:afterAutospacing="0" w:line="300" w:lineRule="atLeast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6. Осуществление организационно-методического сопровождения внедрения в практику ФГОС ДО и реализации оптимальной модели организации образовательного процесса в соответствии с ФГОС ДО;</w:t>
      </w:r>
    </w:p>
    <w:p w:rsidR="00F56E78" w:rsidRDefault="00F56E78" w:rsidP="00F56E78">
      <w:pPr>
        <w:pStyle w:val="a4"/>
        <w:spacing w:before="225" w:beforeAutospacing="0" w:after="225" w:afterAutospacing="0" w:line="300" w:lineRule="atLeast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7. Обеспечение психолого-педагогической поддержки семьи и повышение компетентности родителей в вопросах развития и образования, охраны и укрепления здоровья детей;</w:t>
      </w:r>
    </w:p>
    <w:p w:rsidR="00F56E78" w:rsidRDefault="00F56E78" w:rsidP="00F56E78">
      <w:pPr>
        <w:pStyle w:val="a4"/>
        <w:spacing w:before="225" w:beforeAutospacing="0" w:after="225" w:afterAutospacing="0" w:line="300" w:lineRule="atLeast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8. Обеспечение психолого-педагогических, кадровых, материально-технических и финансовых условий реализации основной образовательной программы дошкольного образования в соответствии с требованиями ФГОС ДО;</w:t>
      </w:r>
    </w:p>
    <w:p w:rsidR="00F56E78" w:rsidRDefault="00F56E78" w:rsidP="00F56E78">
      <w:pPr>
        <w:pStyle w:val="a4"/>
        <w:spacing w:before="225" w:beforeAutospacing="0" w:after="225" w:afterAutospacing="0" w:line="300" w:lineRule="atLeast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9. Оснащение образовательного пространства содержательно-насыщенными средствами (в том числе техническими) и материалами обучения и воспитания в соответствии с ФГОС ДО;</w:t>
      </w:r>
    </w:p>
    <w:p w:rsidR="00F56E78" w:rsidRDefault="00F56E78" w:rsidP="00F56E78">
      <w:pPr>
        <w:pStyle w:val="a4"/>
        <w:spacing w:before="225" w:beforeAutospacing="0" w:after="225" w:afterAutospacing="0" w:line="300" w:lineRule="atLeast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>10. Организация трансформируемой, полифункциональной, вариативной, доступной и безопасной образовательной среды;</w:t>
      </w:r>
    </w:p>
    <w:p w:rsidR="00F56E78" w:rsidRDefault="00F56E78" w:rsidP="00F56E78">
      <w:pPr>
        <w:pStyle w:val="a4"/>
        <w:spacing w:before="225" w:beforeAutospacing="0" w:after="225" w:afterAutospacing="0" w:line="300" w:lineRule="atLeast"/>
        <w:jc w:val="both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color w:val="444444"/>
          <w:sz w:val="21"/>
          <w:szCs w:val="21"/>
        </w:rPr>
        <w:t xml:space="preserve">11. Объективная оценка соответствия образовательной деятельности ОО на уровне дошкольного образования требованиям ФГОС </w:t>
      </w:r>
      <w:proofErr w:type="gramStart"/>
      <w:r>
        <w:rPr>
          <w:rFonts w:ascii="Arial" w:hAnsi="Arial" w:cs="Arial"/>
          <w:color w:val="444444"/>
          <w:sz w:val="21"/>
          <w:szCs w:val="21"/>
        </w:rPr>
        <w:t>ДО</w:t>
      </w:r>
      <w:proofErr w:type="gramEnd"/>
      <w:r>
        <w:rPr>
          <w:rFonts w:ascii="Arial" w:hAnsi="Arial" w:cs="Arial"/>
          <w:color w:val="444444"/>
          <w:sz w:val="21"/>
          <w:szCs w:val="21"/>
        </w:rPr>
        <w:t>.</w:t>
      </w:r>
    </w:p>
    <w:p w:rsidR="00F56E78" w:rsidRDefault="00F56E78" w:rsidP="00F56E78">
      <w:pPr>
        <w:pStyle w:val="a4"/>
        <w:spacing w:before="225" w:beforeAutospacing="0" w:after="225" w:afterAutospacing="0" w:line="300" w:lineRule="atLeast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noProof/>
          <w:color w:val="444444"/>
          <w:sz w:val="21"/>
          <w:szCs w:val="21"/>
        </w:rPr>
        <w:lastRenderedPageBreak/>
        <w:drawing>
          <wp:inline distT="0" distB="0" distL="0" distR="0">
            <wp:extent cx="6096000" cy="3895725"/>
            <wp:effectExtent l="19050" t="0" r="0" b="0"/>
            <wp:docPr id="1" name="Рисунок 1" descr="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0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389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6E78" w:rsidRDefault="00F56E78" w:rsidP="00F56E78">
      <w:pPr>
        <w:pStyle w:val="a4"/>
        <w:spacing w:before="225" w:beforeAutospacing="0" w:after="225" w:afterAutospacing="0" w:line="300" w:lineRule="atLeast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noProof/>
          <w:color w:val="444444"/>
          <w:sz w:val="21"/>
          <w:szCs w:val="21"/>
        </w:rPr>
        <w:drawing>
          <wp:inline distT="0" distB="0" distL="0" distR="0">
            <wp:extent cx="6096000" cy="4391025"/>
            <wp:effectExtent l="19050" t="0" r="0" b="0"/>
            <wp:docPr id="2" name="Рисунок 2" descr="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0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39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6E78" w:rsidRDefault="00F56E78" w:rsidP="00F56E78">
      <w:pPr>
        <w:pStyle w:val="a4"/>
        <w:spacing w:before="225" w:beforeAutospacing="0" w:after="225" w:afterAutospacing="0" w:line="300" w:lineRule="atLeast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noProof/>
          <w:color w:val="444444"/>
          <w:sz w:val="21"/>
          <w:szCs w:val="21"/>
        </w:rPr>
        <w:lastRenderedPageBreak/>
        <w:drawing>
          <wp:inline distT="0" distB="0" distL="0" distR="0">
            <wp:extent cx="6096000" cy="3933825"/>
            <wp:effectExtent l="19050" t="0" r="0" b="0"/>
            <wp:docPr id="3" name="Рисунок 3" descr="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0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393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6E78" w:rsidRDefault="00F56E78" w:rsidP="00F56E78">
      <w:pPr>
        <w:pStyle w:val="a4"/>
        <w:spacing w:before="225" w:beforeAutospacing="0" w:after="225" w:afterAutospacing="0" w:line="300" w:lineRule="atLeast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noProof/>
          <w:color w:val="444444"/>
          <w:sz w:val="21"/>
          <w:szCs w:val="21"/>
        </w:rPr>
        <w:drawing>
          <wp:inline distT="0" distB="0" distL="0" distR="0">
            <wp:extent cx="6096000" cy="4295775"/>
            <wp:effectExtent l="19050" t="0" r="0" b="0"/>
            <wp:docPr id="4" name="Рисунок 4" descr="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01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29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6E78" w:rsidRDefault="00F56E78" w:rsidP="00F56E78">
      <w:pPr>
        <w:pStyle w:val="a4"/>
        <w:spacing w:before="225" w:beforeAutospacing="0" w:after="225" w:afterAutospacing="0" w:line="300" w:lineRule="atLeast"/>
        <w:rPr>
          <w:rFonts w:ascii="Arial" w:hAnsi="Arial" w:cs="Arial"/>
          <w:color w:val="444444"/>
          <w:sz w:val="21"/>
          <w:szCs w:val="21"/>
        </w:rPr>
      </w:pPr>
    </w:p>
    <w:p w:rsidR="00F56E78" w:rsidRDefault="003F70BE" w:rsidP="00F56E78">
      <w:pPr>
        <w:pStyle w:val="a4"/>
        <w:spacing w:before="225" w:beforeAutospacing="0" w:after="225" w:afterAutospacing="0" w:line="300" w:lineRule="atLeast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noProof/>
          <w:color w:val="444444"/>
          <w:sz w:val="21"/>
          <w:szCs w:val="21"/>
        </w:rPr>
        <w:lastRenderedPageBreak/>
        <w:drawing>
          <wp:inline distT="0" distB="0" distL="0" distR="0">
            <wp:extent cx="5940425" cy="4223271"/>
            <wp:effectExtent l="19050" t="0" r="3175" b="0"/>
            <wp:docPr id="8" name="Рисунок 5" descr="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01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23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56E78">
        <w:rPr>
          <w:rFonts w:ascii="Arial" w:hAnsi="Arial" w:cs="Arial"/>
          <w:noProof/>
          <w:color w:val="444444"/>
          <w:sz w:val="21"/>
          <w:szCs w:val="21"/>
        </w:rPr>
        <w:drawing>
          <wp:inline distT="0" distB="0" distL="0" distR="0">
            <wp:extent cx="6096000" cy="2705100"/>
            <wp:effectExtent l="19050" t="0" r="0" b="0"/>
            <wp:docPr id="6" name="Рисунок 6" descr="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0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270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6E78" w:rsidRDefault="00F56E78" w:rsidP="00F56E78">
      <w:pPr>
        <w:pStyle w:val="a4"/>
        <w:spacing w:before="225" w:beforeAutospacing="0" w:after="225" w:afterAutospacing="0" w:line="300" w:lineRule="atLeast"/>
        <w:rPr>
          <w:rFonts w:ascii="Arial" w:hAnsi="Arial" w:cs="Arial"/>
          <w:color w:val="444444"/>
          <w:sz w:val="21"/>
          <w:szCs w:val="21"/>
        </w:rPr>
      </w:pPr>
      <w:r>
        <w:rPr>
          <w:rFonts w:ascii="Arial" w:hAnsi="Arial" w:cs="Arial"/>
          <w:noProof/>
          <w:color w:val="444444"/>
          <w:sz w:val="21"/>
          <w:szCs w:val="21"/>
        </w:rPr>
        <w:lastRenderedPageBreak/>
        <w:drawing>
          <wp:inline distT="0" distB="0" distL="0" distR="0">
            <wp:extent cx="6096000" cy="7019925"/>
            <wp:effectExtent l="19050" t="0" r="0" b="0"/>
            <wp:docPr id="7" name="Рисунок 7" descr="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01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701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6E78" w:rsidRDefault="003F70BE" w:rsidP="00F56E78">
      <w:pPr>
        <w:pStyle w:val="a4"/>
        <w:spacing w:before="225" w:beforeAutospacing="0" w:after="225" w:afterAutospacing="0" w:line="300" w:lineRule="atLeast"/>
        <w:jc w:val="right"/>
        <w:rPr>
          <w:rFonts w:ascii="Arial" w:hAnsi="Arial" w:cs="Arial"/>
          <w:color w:val="444444"/>
          <w:sz w:val="21"/>
          <w:szCs w:val="21"/>
        </w:rPr>
      </w:pPr>
      <w:r>
        <w:rPr>
          <w:rStyle w:val="a7"/>
          <w:rFonts w:ascii="Arial" w:hAnsi="Arial" w:cs="Arial"/>
          <w:color w:val="444444"/>
          <w:sz w:val="21"/>
          <w:szCs w:val="21"/>
        </w:rPr>
        <w:t xml:space="preserve"> </w:t>
      </w:r>
    </w:p>
    <w:p w:rsidR="00F56E78" w:rsidRPr="000E2AC3" w:rsidRDefault="00F56E78">
      <w:pPr>
        <w:rPr>
          <w:sz w:val="24"/>
          <w:szCs w:val="24"/>
        </w:rPr>
      </w:pPr>
    </w:p>
    <w:sectPr w:rsidR="00F56E78" w:rsidRPr="000E2AC3" w:rsidSect="008042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PT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E2AC3"/>
    <w:rsid w:val="000E2AC3"/>
    <w:rsid w:val="003F70BE"/>
    <w:rsid w:val="0060240E"/>
    <w:rsid w:val="00804288"/>
    <w:rsid w:val="008F31C3"/>
    <w:rsid w:val="00930D24"/>
    <w:rsid w:val="00BE1F4D"/>
    <w:rsid w:val="00D76FAA"/>
    <w:rsid w:val="00E859BF"/>
    <w:rsid w:val="00F56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288"/>
  </w:style>
  <w:style w:type="paragraph" w:styleId="1">
    <w:name w:val="heading 1"/>
    <w:basedOn w:val="a"/>
    <w:link w:val="10"/>
    <w:uiPriority w:val="9"/>
    <w:qFormat/>
    <w:rsid w:val="000E2A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0E2AC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2AC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E2AC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pple-converted-space">
    <w:name w:val="apple-converted-space"/>
    <w:basedOn w:val="a0"/>
    <w:rsid w:val="000E2AC3"/>
  </w:style>
  <w:style w:type="character" w:styleId="a3">
    <w:name w:val="Hyperlink"/>
    <w:basedOn w:val="a0"/>
    <w:uiPriority w:val="99"/>
    <w:semiHidden/>
    <w:unhideWhenUsed/>
    <w:rsid w:val="000E2AC3"/>
    <w:rPr>
      <w:color w:val="0000FF"/>
      <w:u w:val="single"/>
    </w:rPr>
  </w:style>
  <w:style w:type="character" w:customStyle="1" w:styleId="tik-text">
    <w:name w:val="tik-text"/>
    <w:basedOn w:val="a0"/>
    <w:rsid w:val="000E2AC3"/>
  </w:style>
  <w:style w:type="paragraph" w:styleId="a4">
    <w:name w:val="Normal (Web)"/>
    <w:basedOn w:val="a"/>
    <w:uiPriority w:val="99"/>
    <w:semiHidden/>
    <w:unhideWhenUsed/>
    <w:rsid w:val="000E2A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E2A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2AC3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F56E7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572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589901">
          <w:marLeft w:val="24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43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405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555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851876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365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479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158070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8322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2724875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9454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62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716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3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7</Pages>
  <Words>886</Words>
  <Characters>5053</Characters>
  <Application>Microsoft Office Word</Application>
  <DocSecurity>0</DocSecurity>
  <Lines>42</Lines>
  <Paragraphs>11</Paragraphs>
  <ScaleCrop>false</ScaleCrop>
  <Company>test</Company>
  <LinksUpToDate>false</LinksUpToDate>
  <CharactersWithSpaces>5928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2014-03-14T07:06:00Z</cp:lastPrinted>
  <dcterms:created xsi:type="dcterms:W3CDTF">2014-03-14T06:46:00Z</dcterms:created>
  <dcterms:modified xsi:type="dcterms:W3CDTF">2014-03-19T07:54:00Z</dcterms:modified>
</cp:coreProperties>
</file>